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i di pubblica ut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i di pubblica ut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